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48" w:rsidRPr="003A5848" w:rsidRDefault="003A5848" w:rsidP="003A5848">
      <w:pPr>
        <w:shd w:val="clear" w:color="auto" w:fill="FFFFFF"/>
        <w:spacing w:line="240" w:lineRule="auto"/>
        <w:rPr>
          <w:rFonts w:ascii="Times New Roman" w:eastAsia="Times New Roman" w:hAnsi="Times New Roman" w:cs="Times New Roman"/>
          <w:sz w:val="24"/>
          <w:szCs w:val="24"/>
        </w:rPr>
      </w:pPr>
      <w:r w:rsidRPr="003A5848">
        <w:rPr>
          <w:rFonts w:ascii="Times New Roman" w:eastAsia="Times New Roman" w:hAnsi="Times New Roman" w:cs="Times New Roman"/>
          <w:color w:val="B50000"/>
          <w:sz w:val="36"/>
          <w:szCs w:val="36"/>
        </w:rPr>
        <w:t>​DANTE ALIGHIERI (1265-1321)</w:t>
      </w:r>
      <w:r w:rsidR="00CA72FB" w:rsidRPr="00CA72FB">
        <w:rPr>
          <w:rFonts w:ascii="Arial" w:eastAsia="Times New Roman" w:hAnsi="Arial" w:cs="Arial"/>
          <w:noProof/>
          <w:color w:val="666666"/>
          <w:sz w:val="24"/>
          <w:szCs w:val="24"/>
          <w:shd w:val="clear" w:color="auto" w:fill="FFFFFF"/>
        </w:rPr>
        <w:t xml:space="preserve"> </w:t>
      </w:r>
      <w:r w:rsidRPr="003A5848">
        <w:rPr>
          <w:rFonts w:ascii="Times New Roman" w:eastAsia="Times New Roman" w:hAnsi="Times New Roman" w:cs="Times New Roman"/>
          <w:color w:val="B50000"/>
          <w:sz w:val="36"/>
          <w:szCs w:val="36"/>
        </w:rPr>
        <w:br/>
      </w:r>
      <w:proofErr w:type="gramStart"/>
      <w:r w:rsidRPr="003A5848">
        <w:rPr>
          <w:rFonts w:ascii="Times New Roman" w:eastAsia="Times New Roman" w:hAnsi="Times New Roman" w:cs="Times New Roman"/>
          <w:color w:val="B50000"/>
          <w:sz w:val="36"/>
          <w:szCs w:val="36"/>
        </w:rPr>
        <w:t>The</w:t>
      </w:r>
      <w:proofErr w:type="gramEnd"/>
      <w:r w:rsidRPr="003A5848">
        <w:rPr>
          <w:rFonts w:ascii="Times New Roman" w:eastAsia="Times New Roman" w:hAnsi="Times New Roman" w:cs="Times New Roman"/>
          <w:color w:val="B50000"/>
          <w:sz w:val="36"/>
          <w:szCs w:val="36"/>
        </w:rPr>
        <w:t xml:space="preserve"> Divine Comedy (1307?-20)</w:t>
      </w:r>
      <w:r w:rsidR="00CA72FB" w:rsidRPr="00CA72FB">
        <w:rPr>
          <w:rFonts w:ascii="Arial" w:eastAsia="Times New Roman" w:hAnsi="Arial" w:cs="Arial"/>
          <w:noProof/>
          <w:color w:val="666666"/>
          <w:sz w:val="24"/>
          <w:szCs w:val="24"/>
          <w:shd w:val="clear" w:color="auto" w:fill="FFFFFF"/>
        </w:rPr>
        <w:t xml:space="preserve"> </w:t>
      </w:r>
    </w:p>
    <w:p w:rsidR="003A5848" w:rsidRPr="003A5848" w:rsidRDefault="00CA72FB" w:rsidP="003A5848">
      <w:pPr>
        <w:spacing w:after="0" w:line="240" w:lineRule="auto"/>
        <w:rPr>
          <w:rFonts w:ascii="Times New Roman" w:eastAsia="Times New Roman" w:hAnsi="Times New Roman" w:cs="Times New Roman"/>
          <w:sz w:val="24"/>
          <w:szCs w:val="24"/>
        </w:rPr>
      </w:pPr>
      <w:bookmarkStart w:id="0" w:name="_GoBack"/>
      <w:r w:rsidRPr="003A5848">
        <w:rPr>
          <w:rFonts w:ascii="Arial" w:eastAsia="Times New Roman" w:hAnsi="Arial" w:cs="Arial"/>
          <w:noProof/>
          <w:color w:val="666666"/>
          <w:sz w:val="24"/>
          <w:szCs w:val="24"/>
          <w:shd w:val="clear" w:color="auto" w:fill="FFFFFF"/>
        </w:rPr>
        <w:drawing>
          <wp:inline distT="0" distB="0" distL="0" distR="0" wp14:anchorId="179348BF" wp14:editId="085A91F2">
            <wp:extent cx="2256155" cy="36099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6155" cy="3609975"/>
                    </a:xfrm>
                    <a:prstGeom prst="rect">
                      <a:avLst/>
                    </a:prstGeom>
                    <a:noFill/>
                    <a:ln>
                      <a:noFill/>
                    </a:ln>
                  </pic:spPr>
                </pic:pic>
              </a:graphicData>
            </a:graphic>
          </wp:inline>
        </w:drawing>
      </w:r>
      <w:bookmarkEnd w:id="0"/>
    </w:p>
    <w:p w:rsidR="003A5848" w:rsidRPr="003A5848" w:rsidRDefault="003A5848" w:rsidP="003A5848">
      <w:pPr>
        <w:shd w:val="clear" w:color="auto" w:fill="FFFFFF"/>
        <w:spacing w:line="240" w:lineRule="auto"/>
        <w:rPr>
          <w:rFonts w:ascii="Times New Roman" w:eastAsia="Times New Roman" w:hAnsi="Times New Roman" w:cs="Times New Roman"/>
          <w:sz w:val="24"/>
          <w:szCs w:val="24"/>
        </w:rPr>
      </w:pPr>
      <w:r w:rsidRPr="003A5848">
        <w:rPr>
          <w:rFonts w:ascii="Times New Roman" w:eastAsia="Times New Roman" w:hAnsi="Times New Roman" w:cs="Times New Roman"/>
          <w:sz w:val="24"/>
          <w:szCs w:val="24"/>
        </w:rPr>
        <w:t>Perhaps the most lyrical and precise sustained poem ever written, Dante's Commedia traces its origins to the ancient epic tradition and its influence to the modern "novel of the self." Its heroic quest moves the hero from earth to hell, from purgatory to paradise, then back to earth again where the hero, returned, becomes the storyteller who leads the reader on the same quest for understanding both the cosmos and the self. Dante's break with the epic tradition was to make the hero himself, Dante Alighieri: "In the middle of the journey of our life, I found myself. . . '' Because of this brilliant, even arrogant, innovation, Dante's Commedia transcends the medieval character of its orthodox allegorical and religious dimensions to foreshadow the Renaissance.</w:t>
      </w:r>
      <w:r w:rsidRPr="003A5848">
        <w:rPr>
          <w:rFonts w:ascii="Times New Roman" w:eastAsia="Times New Roman" w:hAnsi="Times New Roman" w:cs="Times New Roman"/>
          <w:sz w:val="24"/>
          <w:szCs w:val="24"/>
        </w:rPr>
        <w:br/>
      </w:r>
      <w:r w:rsidRPr="003A5848">
        <w:rPr>
          <w:rFonts w:ascii="Times New Roman" w:eastAsia="Times New Roman" w:hAnsi="Times New Roman" w:cs="Times New Roman"/>
          <w:sz w:val="24"/>
          <w:szCs w:val="24"/>
        </w:rPr>
        <w:br/>
      </w:r>
      <w:proofErr w:type="gramStart"/>
      <w:r w:rsidRPr="003A5848">
        <w:rPr>
          <w:rFonts w:ascii="Times New Roman" w:eastAsia="Times New Roman" w:hAnsi="Times New Roman" w:cs="Times New Roman"/>
          <w:sz w:val="24"/>
          <w:szCs w:val="24"/>
        </w:rPr>
        <w:t xml:space="preserve">Dante chose to write his masterpiece not in the traditional Latin of his earlier works, but in the Tuscan vernacular because, as he explains in his letter to Can Grande </w:t>
      </w:r>
      <w:proofErr w:type="spellStart"/>
      <w:r w:rsidRPr="003A5848">
        <w:rPr>
          <w:rFonts w:ascii="Times New Roman" w:eastAsia="Times New Roman" w:hAnsi="Times New Roman" w:cs="Times New Roman"/>
          <w:sz w:val="24"/>
          <w:szCs w:val="24"/>
        </w:rPr>
        <w:t>della</w:t>
      </w:r>
      <w:proofErr w:type="spellEnd"/>
      <w:r w:rsidRPr="003A5848">
        <w:rPr>
          <w:rFonts w:ascii="Times New Roman" w:eastAsia="Times New Roman" w:hAnsi="Times New Roman" w:cs="Times New Roman"/>
          <w:sz w:val="24"/>
          <w:szCs w:val="24"/>
        </w:rPr>
        <w:t xml:space="preserve"> Scala, the inferno treats of coarse and vulgar things; and because, despite the roughness of this first </w:t>
      </w:r>
      <w:proofErr w:type="spellStart"/>
      <w:r w:rsidRPr="003A5848">
        <w:rPr>
          <w:rFonts w:ascii="Times New Roman" w:eastAsia="Times New Roman" w:hAnsi="Times New Roman" w:cs="Times New Roman"/>
          <w:sz w:val="24"/>
          <w:szCs w:val="24"/>
        </w:rPr>
        <w:t>cantica</w:t>
      </w:r>
      <w:proofErr w:type="spellEnd"/>
      <w:r w:rsidRPr="003A5848">
        <w:rPr>
          <w:rFonts w:ascii="Times New Roman" w:eastAsia="Times New Roman" w:hAnsi="Times New Roman" w:cs="Times New Roman"/>
          <w:sz w:val="24"/>
          <w:szCs w:val="24"/>
        </w:rPr>
        <w:t xml:space="preserve"> (the Commedia is divided into three </w:t>
      </w:r>
      <w:proofErr w:type="spellStart"/>
      <w:r w:rsidRPr="003A5848">
        <w:rPr>
          <w:rFonts w:ascii="Times New Roman" w:eastAsia="Times New Roman" w:hAnsi="Times New Roman" w:cs="Times New Roman"/>
          <w:sz w:val="24"/>
          <w:szCs w:val="24"/>
        </w:rPr>
        <w:t>cantiche</w:t>
      </w:r>
      <w:proofErr w:type="spellEnd"/>
      <w:r w:rsidRPr="003A5848">
        <w:rPr>
          <w:rFonts w:ascii="Times New Roman" w:eastAsia="Times New Roman" w:hAnsi="Times New Roman" w:cs="Times New Roman"/>
          <w:sz w:val="24"/>
          <w:szCs w:val="24"/>
        </w:rPr>
        <w:t xml:space="preserve">: Inferno, </w:t>
      </w:r>
      <w:proofErr w:type="spellStart"/>
      <w:r w:rsidRPr="003A5848">
        <w:rPr>
          <w:rFonts w:ascii="Times New Roman" w:eastAsia="Times New Roman" w:hAnsi="Times New Roman" w:cs="Times New Roman"/>
          <w:sz w:val="24"/>
          <w:szCs w:val="24"/>
        </w:rPr>
        <w:t>Purgatorio</w:t>
      </w:r>
      <w:proofErr w:type="spellEnd"/>
      <w:r w:rsidRPr="003A5848">
        <w:rPr>
          <w:rFonts w:ascii="Times New Roman" w:eastAsia="Times New Roman" w:hAnsi="Times New Roman" w:cs="Times New Roman"/>
          <w:sz w:val="24"/>
          <w:szCs w:val="24"/>
        </w:rPr>
        <w:t>, and Paradiso), it is ultimately, by Greco-Roman definition, a "comedy" since its ending is happy, revealing that free will, guided by grace, can lead the questing pilgrim to the ultimate source of his quest: identification with the creator of the cosmos.</w:t>
      </w:r>
      <w:r w:rsidRPr="003A5848">
        <w:rPr>
          <w:rFonts w:ascii="Times New Roman" w:eastAsia="Times New Roman" w:hAnsi="Times New Roman" w:cs="Times New Roman"/>
          <w:sz w:val="24"/>
          <w:szCs w:val="24"/>
        </w:rPr>
        <w:br/>
      </w:r>
      <w:r w:rsidRPr="003A5848">
        <w:rPr>
          <w:rFonts w:ascii="Times New Roman" w:eastAsia="Times New Roman" w:hAnsi="Times New Roman" w:cs="Times New Roman"/>
          <w:sz w:val="24"/>
          <w:szCs w:val="24"/>
        </w:rPr>
        <w:br/>
      </w:r>
      <w:proofErr w:type="gramEnd"/>
      <w:r w:rsidRPr="003A5848">
        <w:rPr>
          <w:rFonts w:ascii="Times New Roman" w:eastAsia="Times New Roman" w:hAnsi="Times New Roman" w:cs="Times New Roman"/>
          <w:sz w:val="24"/>
          <w:szCs w:val="24"/>
        </w:rPr>
        <w:t>​Yet the pilgrim-hero of the story would never have succeeded in his pilgrimage from time to eternity were it not for the guidance of his pagan master, the epic poet</w:t>
      </w:r>
      <w:r w:rsidRPr="003A5848">
        <w:rPr>
          <w:rFonts w:ascii="Times New Roman" w:eastAsia="Times New Roman" w:hAnsi="Times New Roman" w:cs="Times New Roman"/>
          <w:b/>
          <w:bCs/>
          <w:sz w:val="24"/>
          <w:szCs w:val="24"/>
        </w:rPr>
        <w:t> Virgil</w:t>
      </w:r>
      <w:r w:rsidRPr="003A5848">
        <w:rPr>
          <w:rFonts w:ascii="Times New Roman" w:eastAsia="Times New Roman" w:hAnsi="Times New Roman" w:cs="Times New Roman"/>
          <w:sz w:val="24"/>
          <w:szCs w:val="24"/>
        </w:rPr>
        <w:t xml:space="preserve"> (whom Dante meets in this first canto). Dante has embodied Christian grace as the single sufficient source of redemption with a pagan master! At journey's end (in Paradiso 33), the pilgrim Dante stands face to face with God and discovers reflected in the divine countenance, as though in a mirror, our </w:t>
      </w:r>
      <w:r w:rsidRPr="003A5848">
        <w:rPr>
          <w:rFonts w:ascii="Times New Roman" w:eastAsia="Times New Roman" w:hAnsi="Times New Roman" w:cs="Times New Roman"/>
          <w:sz w:val="24"/>
          <w:szCs w:val="24"/>
        </w:rPr>
        <w:lastRenderedPageBreak/>
        <w:t xml:space="preserve">own image.' As arrogantly iconoclastic as it may have seemed to Dante's contemporaries to identify the face of God with the visage of humanity, the identification has both past and future validity. On the one hand, it harks back to the words of the Bible's Genesis: in His own image and likeness He created "them"; on the other, the identification is a harbinger of Renaissance expressions like Pico </w:t>
      </w:r>
      <w:proofErr w:type="spellStart"/>
      <w:proofErr w:type="gramStart"/>
      <w:r w:rsidRPr="003A5848">
        <w:rPr>
          <w:rFonts w:ascii="Times New Roman" w:eastAsia="Times New Roman" w:hAnsi="Times New Roman" w:cs="Times New Roman"/>
          <w:sz w:val="24"/>
          <w:szCs w:val="24"/>
        </w:rPr>
        <w:t>della</w:t>
      </w:r>
      <w:proofErr w:type="spellEnd"/>
      <w:proofErr w:type="gramEnd"/>
      <w:r w:rsidRPr="003A5848">
        <w:rPr>
          <w:rFonts w:ascii="Times New Roman" w:eastAsia="Times New Roman" w:hAnsi="Times New Roman" w:cs="Times New Roman"/>
          <w:sz w:val="24"/>
          <w:szCs w:val="24"/>
        </w:rPr>
        <w:t xml:space="preserve"> </w:t>
      </w:r>
      <w:proofErr w:type="spellStart"/>
      <w:r w:rsidRPr="003A5848">
        <w:rPr>
          <w:rFonts w:ascii="Times New Roman" w:eastAsia="Times New Roman" w:hAnsi="Times New Roman" w:cs="Times New Roman"/>
          <w:sz w:val="24"/>
          <w:szCs w:val="24"/>
        </w:rPr>
        <w:t>Mirandola's</w:t>
      </w:r>
      <w:proofErr w:type="spellEnd"/>
      <w:r w:rsidRPr="003A5848">
        <w:rPr>
          <w:rFonts w:ascii="Times New Roman" w:eastAsia="Times New Roman" w:hAnsi="Times New Roman" w:cs="Times New Roman"/>
          <w:sz w:val="24"/>
          <w:szCs w:val="24"/>
        </w:rPr>
        <w:t xml:space="preserve"> oration, On the Dignity of Man" and Michelangelo's ceiling of the Sistine Chapel.</w:t>
      </w:r>
    </w:p>
    <w:p w:rsidR="000F6ACF" w:rsidRDefault="003A5848">
      <w:r>
        <w:rPr>
          <w:noProof/>
        </w:rPr>
        <w:drawing>
          <wp:inline distT="0" distB="0" distL="0" distR="0" wp14:anchorId="3D33EFF2" wp14:editId="1566C123">
            <wp:extent cx="3556281" cy="4868883"/>
            <wp:effectExtent l="0" t="0" r="6350" b="825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9436" cy="4873203"/>
                    </a:xfrm>
                    <a:prstGeom prst="rect">
                      <a:avLst/>
                    </a:prstGeom>
                    <a:noFill/>
                    <a:ln>
                      <a:noFill/>
                    </a:ln>
                  </pic:spPr>
                </pic:pic>
              </a:graphicData>
            </a:graphic>
          </wp:inline>
        </w:drawing>
      </w:r>
    </w:p>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48"/>
    <w:rsid w:val="000F6ACF"/>
    <w:rsid w:val="003A5848"/>
    <w:rsid w:val="009F2D10"/>
    <w:rsid w:val="00CA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DDA1-033A-4B1D-A597-EADEB3F7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7769">
      <w:bodyDiv w:val="1"/>
      <w:marLeft w:val="0"/>
      <w:marRight w:val="0"/>
      <w:marTop w:val="0"/>
      <w:marBottom w:val="0"/>
      <w:divBdr>
        <w:top w:val="none" w:sz="0" w:space="0" w:color="auto"/>
        <w:left w:val="none" w:sz="0" w:space="0" w:color="auto"/>
        <w:bottom w:val="none" w:sz="0" w:space="0" w:color="auto"/>
        <w:right w:val="none" w:sz="0" w:space="0" w:color="auto"/>
      </w:divBdr>
      <w:divsChild>
        <w:div w:id="811365651">
          <w:marLeft w:val="0"/>
          <w:marRight w:val="0"/>
          <w:marTop w:val="0"/>
          <w:marBottom w:val="300"/>
          <w:divBdr>
            <w:top w:val="none" w:sz="0" w:space="0" w:color="auto"/>
            <w:left w:val="none" w:sz="0" w:space="0" w:color="auto"/>
            <w:bottom w:val="none" w:sz="0" w:space="0" w:color="auto"/>
            <w:right w:val="none" w:sz="0" w:space="0" w:color="auto"/>
          </w:divBdr>
        </w:div>
        <w:div w:id="270532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3</cp:revision>
  <dcterms:created xsi:type="dcterms:W3CDTF">2018-10-02T17:48:00Z</dcterms:created>
  <dcterms:modified xsi:type="dcterms:W3CDTF">2018-10-09T15:20:00Z</dcterms:modified>
</cp:coreProperties>
</file>